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7AB2" w14:textId="198FCDDE" w:rsidR="00004F43" w:rsidRDefault="00004F43" w:rsidP="00004F43">
      <w:pPr>
        <w:pStyle w:val="SAGEEPtitle"/>
      </w:pPr>
      <w:r>
        <w:t>addressing saturated response areas as part of removal actions and remdial investigations at munition response sites</w:t>
      </w:r>
    </w:p>
    <w:p w14:paraId="5493B85C" w14:textId="77777777" w:rsidR="00004F43" w:rsidRPr="00944AC7" w:rsidRDefault="00004F43" w:rsidP="00004F43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4DC6108F" w14:textId="77777777" w:rsidR="00004F43" w:rsidRDefault="00004F43" w:rsidP="00004F43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Wendy Church</w:t>
      </w:r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Weston Solutions, Houston, TX, USA</w:t>
      </w:r>
    </w:p>
    <w:p w14:paraId="173EFD5E" w14:textId="7D1D7CBC" w:rsidR="00004F43" w:rsidRPr="00AF614C" w:rsidRDefault="00004F43" w:rsidP="00004F43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Jake Vera, Weston Solutions, </w:t>
      </w:r>
      <w:r w:rsidR="00AF614C" w:rsidRPr="00AF614C">
        <w:rPr>
          <w:b w:val="0"/>
          <w:bCs w:val="0"/>
          <w:i/>
          <w:iCs w:val="0"/>
          <w:color w:val="000000"/>
          <w:sz w:val="24"/>
          <w:szCs w:val="24"/>
        </w:rPr>
        <w:t>Spartanburg</w:t>
      </w:r>
      <w:r w:rsidRPr="00AF614C">
        <w:rPr>
          <w:b w:val="0"/>
          <w:bCs w:val="0"/>
          <w:i/>
          <w:iCs w:val="0"/>
          <w:color w:val="000000"/>
          <w:sz w:val="24"/>
          <w:szCs w:val="24"/>
        </w:rPr>
        <w:t>, S</w:t>
      </w:r>
      <w:r w:rsidR="00AF614C" w:rsidRPr="00AF614C">
        <w:rPr>
          <w:b w:val="0"/>
          <w:bCs w:val="0"/>
          <w:i/>
          <w:iCs w:val="0"/>
          <w:color w:val="000000"/>
          <w:sz w:val="24"/>
          <w:szCs w:val="24"/>
        </w:rPr>
        <w:t>C</w:t>
      </w:r>
      <w:r w:rsidRPr="00AF614C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42147604" w14:textId="2690ACB9" w:rsidR="00004F43" w:rsidRDefault="00004F43" w:rsidP="00004F43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 w:rsidRPr="00AF614C">
        <w:rPr>
          <w:b w:val="0"/>
          <w:bCs w:val="0"/>
          <w:i/>
          <w:iCs w:val="0"/>
          <w:color w:val="000000"/>
          <w:sz w:val="24"/>
          <w:szCs w:val="24"/>
        </w:rPr>
        <w:t>Kyle Yarmush, Weston Solutions, West Chester, PA, USA</w:t>
      </w:r>
    </w:p>
    <w:p w14:paraId="7F50EDB6" w14:textId="77777777" w:rsidR="00004F43" w:rsidRDefault="00004F43" w:rsidP="00004F43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7D0EAE2F" w14:textId="77777777" w:rsidR="00004F43" w:rsidRDefault="00004F43" w:rsidP="00004F43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37A63DB0" w14:textId="0C1510A1" w:rsidR="0000381E" w:rsidRDefault="00D73D4B" w:rsidP="00004F43">
      <w:pPr>
        <w:pStyle w:val="SAGEEPtext"/>
      </w:pPr>
      <w:r>
        <w:t>Un</w:t>
      </w:r>
      <w:r w:rsidR="00DF0724">
        <w:t>anticipated</w:t>
      </w:r>
      <w:r>
        <w:t xml:space="preserve"> saturated response areas (SRAs) </w:t>
      </w:r>
      <w:r w:rsidR="00F17DEE">
        <w:t xml:space="preserve">at military munition response sites </w:t>
      </w:r>
      <w:r>
        <w:t xml:space="preserve">can </w:t>
      </w:r>
      <w:r w:rsidR="005B7A4D">
        <w:t xml:space="preserve">have significant </w:t>
      </w:r>
      <w:r w:rsidR="00D70B9D">
        <w:t xml:space="preserve">cost and schedule </w:t>
      </w:r>
      <w:r w:rsidR="005B7A4D">
        <w:t>impact</w:t>
      </w:r>
      <w:r w:rsidR="00D70B9D">
        <w:t>s</w:t>
      </w:r>
      <w:r w:rsidR="005B7A4D">
        <w:t xml:space="preserve"> </w:t>
      </w:r>
      <w:r w:rsidR="00F17DEE">
        <w:t>on removal actions</w:t>
      </w:r>
      <w:r w:rsidR="00040877">
        <w:t xml:space="preserve"> using advanced geophysical classification (AGC)</w:t>
      </w:r>
      <w:r w:rsidR="00F17DEE">
        <w:t>.</w:t>
      </w:r>
      <w:r w:rsidR="00040877">
        <w:t xml:space="preserve"> </w:t>
      </w:r>
      <w:r w:rsidR="008B1950">
        <w:t xml:space="preserve">Project plans for </w:t>
      </w:r>
      <w:r w:rsidR="00BF2F67">
        <w:t xml:space="preserve">AGC </w:t>
      </w:r>
      <w:r w:rsidR="008B1950">
        <w:t>removal actions</w:t>
      </w:r>
      <w:r w:rsidR="00757353" w:rsidRPr="00757353">
        <w:t xml:space="preserve"> </w:t>
      </w:r>
      <w:r w:rsidR="00757353">
        <w:t xml:space="preserve">are required to describe how SRAs will be identified and the process that will be used to </w:t>
      </w:r>
      <w:r w:rsidR="00BF2F67">
        <w:t>address</w:t>
      </w:r>
      <w:r w:rsidR="00757353">
        <w:t xml:space="preserve"> them. </w:t>
      </w:r>
      <w:r w:rsidR="00CD74A0">
        <w:t>When</w:t>
      </w:r>
      <w:r w:rsidR="00047B77">
        <w:t xml:space="preserve"> anomaly reduction is </w:t>
      </w:r>
      <w:r w:rsidR="00FB5BD7">
        <w:t>performed</w:t>
      </w:r>
      <w:r w:rsidR="00AF614C">
        <w:t>,</w:t>
      </w:r>
      <w:r w:rsidR="00047B77">
        <w:t xml:space="preserve"> all</w:t>
      </w:r>
      <w:r w:rsidR="00757353">
        <w:t xml:space="preserve"> SRAs need to be digitally remapped to confirm </w:t>
      </w:r>
      <w:r w:rsidR="00CD74A0">
        <w:t xml:space="preserve">that </w:t>
      </w:r>
      <w:r w:rsidR="00A725C6">
        <w:t xml:space="preserve">the density is below the defined threshold </w:t>
      </w:r>
      <w:r w:rsidR="00BF2F67">
        <w:t>in the</w:t>
      </w:r>
      <w:r w:rsidR="00757353">
        <w:t xml:space="preserve"> final detection survey data</w:t>
      </w:r>
      <w:r w:rsidR="006913B7">
        <w:t xml:space="preserve"> and the remaining TOI need to be intrusively investigated and resolved</w:t>
      </w:r>
      <w:r w:rsidR="00757353">
        <w:t xml:space="preserve">. </w:t>
      </w:r>
      <w:r w:rsidR="0000381E">
        <w:t>H</w:t>
      </w:r>
      <w:r w:rsidR="0052415E">
        <w:t xml:space="preserve">owever, SRAs are not </w:t>
      </w:r>
      <w:r w:rsidR="00AF63DD">
        <w:t>always</w:t>
      </w:r>
      <w:r w:rsidR="0052415E">
        <w:t xml:space="preserve"> </w:t>
      </w:r>
      <w:r w:rsidR="0000381E">
        <w:t>addressed</w:t>
      </w:r>
      <w:r w:rsidR="0052415E">
        <w:t xml:space="preserve"> in feasibility study (FS)</w:t>
      </w:r>
      <w:r w:rsidR="00AF63DD">
        <w:t xml:space="preserve"> remedial alternative cost estimates</w:t>
      </w:r>
      <w:r w:rsidR="00AF63DD" w:rsidRPr="00004F43">
        <w:t xml:space="preserve">, and </w:t>
      </w:r>
      <w:r w:rsidR="0000381E" w:rsidRPr="00004F43">
        <w:t>methods for de</w:t>
      </w:r>
      <w:r w:rsidR="00D8763D">
        <w:t>lineating</w:t>
      </w:r>
      <w:r w:rsidR="0000381E" w:rsidRPr="00004F43">
        <w:t xml:space="preserve"> SRAs </w:t>
      </w:r>
      <w:r w:rsidR="000E1676" w:rsidRPr="00004F43">
        <w:t>are not well defined</w:t>
      </w:r>
      <w:r w:rsidR="003030C3" w:rsidRPr="00004F43">
        <w:t>.</w:t>
      </w:r>
    </w:p>
    <w:p w14:paraId="1B24201A" w14:textId="77777777" w:rsidR="00004F43" w:rsidRPr="00004F43" w:rsidRDefault="00004F43" w:rsidP="00004F43">
      <w:pPr>
        <w:pStyle w:val="SAGEEPtext"/>
      </w:pPr>
    </w:p>
    <w:p w14:paraId="5AD340E6" w14:textId="31640CF9" w:rsidR="000E1676" w:rsidRDefault="00D84B19" w:rsidP="00004F43">
      <w:pPr>
        <w:pStyle w:val="SAGEEPtext"/>
      </w:pPr>
      <w:r>
        <w:t>Results from a recent</w:t>
      </w:r>
      <w:r w:rsidR="00D1680C">
        <w:t>ly completed</w:t>
      </w:r>
      <w:r>
        <w:t xml:space="preserve"> removal action </w:t>
      </w:r>
      <w:r w:rsidR="00CB1642">
        <w:t>at</w:t>
      </w:r>
      <w:r w:rsidR="00AF614C">
        <w:t xml:space="preserve"> the Former</w:t>
      </w:r>
      <w:r w:rsidR="00CB1642">
        <w:t xml:space="preserve"> </w:t>
      </w:r>
      <w:r w:rsidR="00CB1642" w:rsidRPr="007A1734">
        <w:t>Camp Croft</w:t>
      </w:r>
      <w:r w:rsidR="00AF614C" w:rsidRPr="00AF614C">
        <w:t xml:space="preserve"> Maneuver Area/Croft State Park Munitions Response Site</w:t>
      </w:r>
      <w:r w:rsidR="00CB1642">
        <w:t xml:space="preserve"> </w:t>
      </w:r>
      <w:r w:rsidR="00D8763D">
        <w:t xml:space="preserve">(MRS) </w:t>
      </w:r>
      <w:r>
        <w:t xml:space="preserve">will be presented to describe </w:t>
      </w:r>
      <w:r w:rsidR="00D1680C">
        <w:t xml:space="preserve">how unanticipated SRAs were identified and addressed. Total SRA acreage encountered during </w:t>
      </w:r>
      <w:r w:rsidR="00CB1642">
        <w:t xml:space="preserve">the investigation </w:t>
      </w:r>
      <w:r w:rsidR="00D1680C">
        <w:t>will be compared with the anticipated acreage</w:t>
      </w:r>
      <w:r w:rsidR="00CB1642">
        <w:t xml:space="preserve"> </w:t>
      </w:r>
      <w:r w:rsidR="00CB1642" w:rsidRPr="00004F43">
        <w:t xml:space="preserve">and project impacts will be </w:t>
      </w:r>
      <w:r w:rsidR="00CB1642">
        <w:t>discussed</w:t>
      </w:r>
      <w:r w:rsidR="00D1680C">
        <w:t xml:space="preserve">. </w:t>
      </w:r>
      <w:r w:rsidR="00FE4AAF">
        <w:t xml:space="preserve">A modified approach </w:t>
      </w:r>
      <w:r w:rsidR="00E41BAE">
        <w:t xml:space="preserve">to streamline SRA delineation </w:t>
      </w:r>
      <w:r w:rsidR="00177BE6">
        <w:t>for future work at the site</w:t>
      </w:r>
      <w:r w:rsidR="00E41BAE">
        <w:t xml:space="preserve"> </w:t>
      </w:r>
      <w:r w:rsidR="00FE4AAF">
        <w:t xml:space="preserve">will be presented. </w:t>
      </w:r>
      <w:r w:rsidR="009B7E40">
        <w:t xml:space="preserve">These results will be contrasted with the </w:t>
      </w:r>
      <w:r w:rsidR="00FE4AAF">
        <w:t>methods</w:t>
      </w:r>
      <w:r w:rsidR="009B7E40">
        <w:t xml:space="preserve"> used to address SRAs </w:t>
      </w:r>
      <w:r w:rsidR="00420FC6">
        <w:t>during</w:t>
      </w:r>
      <w:r w:rsidR="009B7E40">
        <w:t xml:space="preserve"> a </w:t>
      </w:r>
      <w:r w:rsidR="00BE19FE">
        <w:t>recent</w:t>
      </w:r>
      <w:r w:rsidR="009B7E40">
        <w:t xml:space="preserve"> remedial investigation (RI) at the </w:t>
      </w:r>
      <w:r w:rsidR="00986726">
        <w:t>F</w:t>
      </w:r>
      <w:r w:rsidR="009B7E40">
        <w:t xml:space="preserve">ormer Boardman Air Force Range. </w:t>
      </w:r>
      <w:r w:rsidR="00420FC6">
        <w:t xml:space="preserve">A focus </w:t>
      </w:r>
      <w:r w:rsidR="000E1676">
        <w:t xml:space="preserve">will be placed </w:t>
      </w:r>
      <w:r w:rsidR="00420FC6">
        <w:t xml:space="preserve">on </w:t>
      </w:r>
      <w:r w:rsidR="000E1676">
        <w:t>how SRAs</w:t>
      </w:r>
      <w:r w:rsidR="00E81E07">
        <w:t xml:space="preserve"> were </w:t>
      </w:r>
      <w:r w:rsidR="000E1676">
        <w:t xml:space="preserve">delineated and </w:t>
      </w:r>
      <w:r w:rsidR="00E81E07">
        <w:t>characterized</w:t>
      </w:r>
      <w:r w:rsidR="000E1676">
        <w:t xml:space="preserve">, and how the results </w:t>
      </w:r>
      <w:r w:rsidR="005F73C3">
        <w:t>can be</w:t>
      </w:r>
      <w:r w:rsidR="000E1676">
        <w:t xml:space="preserve"> used to update </w:t>
      </w:r>
      <w:r w:rsidR="00D70B9D">
        <w:t>conceptual site models</w:t>
      </w:r>
      <w:r w:rsidR="000E1676">
        <w:t xml:space="preserve"> and inform the </w:t>
      </w:r>
      <w:r w:rsidR="00E81E07">
        <w:t>FS remedial alternative</w:t>
      </w:r>
      <w:r w:rsidR="00937E18">
        <w:t>s</w:t>
      </w:r>
      <w:r w:rsidR="000E1676">
        <w:t xml:space="preserve"> </w:t>
      </w:r>
      <w:r w:rsidR="00937E18">
        <w:t xml:space="preserve">for better removal </w:t>
      </w:r>
      <w:r w:rsidR="000E1676">
        <w:t>cost estimates.</w:t>
      </w:r>
    </w:p>
    <w:p w14:paraId="1A9C7CA8" w14:textId="77777777" w:rsidR="000E1676" w:rsidRDefault="000E1676" w:rsidP="008B1950"/>
    <w:p w14:paraId="0A82E6C3" w14:textId="77777777" w:rsidR="000E1676" w:rsidRDefault="000E1676" w:rsidP="008B1950"/>
    <w:sectPr w:rsidR="000E1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A64AA"/>
    <w:multiLevelType w:val="hybridMultilevel"/>
    <w:tmpl w:val="3F8C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D34A3"/>
    <w:multiLevelType w:val="hybridMultilevel"/>
    <w:tmpl w:val="38E4F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3E04A7"/>
    <w:multiLevelType w:val="hybridMultilevel"/>
    <w:tmpl w:val="6078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6C79"/>
    <w:multiLevelType w:val="hybridMultilevel"/>
    <w:tmpl w:val="A8DE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A4BE8"/>
    <w:multiLevelType w:val="hybridMultilevel"/>
    <w:tmpl w:val="A7D8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79050">
    <w:abstractNumId w:val="2"/>
  </w:num>
  <w:num w:numId="2" w16cid:durableId="681005880">
    <w:abstractNumId w:val="3"/>
  </w:num>
  <w:num w:numId="3" w16cid:durableId="109204649">
    <w:abstractNumId w:val="1"/>
  </w:num>
  <w:num w:numId="4" w16cid:durableId="3020734">
    <w:abstractNumId w:val="0"/>
  </w:num>
  <w:num w:numId="5" w16cid:durableId="1899316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5A"/>
    <w:rsid w:val="0000381E"/>
    <w:rsid w:val="00004F43"/>
    <w:rsid w:val="00040877"/>
    <w:rsid w:val="00047B77"/>
    <w:rsid w:val="000E1676"/>
    <w:rsid w:val="001422D2"/>
    <w:rsid w:val="00150960"/>
    <w:rsid w:val="00157642"/>
    <w:rsid w:val="00177BE6"/>
    <w:rsid w:val="00207BE3"/>
    <w:rsid w:val="002F41DB"/>
    <w:rsid w:val="003030C3"/>
    <w:rsid w:val="003A51F0"/>
    <w:rsid w:val="00420FC6"/>
    <w:rsid w:val="00421A8A"/>
    <w:rsid w:val="00471A44"/>
    <w:rsid w:val="00523CAC"/>
    <w:rsid w:val="0052415E"/>
    <w:rsid w:val="005B7A4D"/>
    <w:rsid w:val="005E1C6B"/>
    <w:rsid w:val="005F4179"/>
    <w:rsid w:val="005F73C3"/>
    <w:rsid w:val="00690371"/>
    <w:rsid w:val="006913B7"/>
    <w:rsid w:val="007317E9"/>
    <w:rsid w:val="00744713"/>
    <w:rsid w:val="00757353"/>
    <w:rsid w:val="007741EF"/>
    <w:rsid w:val="007945B3"/>
    <w:rsid w:val="007A1734"/>
    <w:rsid w:val="007B1683"/>
    <w:rsid w:val="008150EA"/>
    <w:rsid w:val="008266C5"/>
    <w:rsid w:val="0083233E"/>
    <w:rsid w:val="008B1950"/>
    <w:rsid w:val="00921252"/>
    <w:rsid w:val="009309F4"/>
    <w:rsid w:val="00933EBA"/>
    <w:rsid w:val="00937E18"/>
    <w:rsid w:val="0094373E"/>
    <w:rsid w:val="00986726"/>
    <w:rsid w:val="009B7E40"/>
    <w:rsid w:val="009D3BD8"/>
    <w:rsid w:val="009F4EF7"/>
    <w:rsid w:val="00A17F5A"/>
    <w:rsid w:val="00A200C8"/>
    <w:rsid w:val="00A725C6"/>
    <w:rsid w:val="00AF614C"/>
    <w:rsid w:val="00AF63DD"/>
    <w:rsid w:val="00B41F8F"/>
    <w:rsid w:val="00BA4DEE"/>
    <w:rsid w:val="00BE19FE"/>
    <w:rsid w:val="00BF2F67"/>
    <w:rsid w:val="00C650B2"/>
    <w:rsid w:val="00CB1642"/>
    <w:rsid w:val="00CD3DF5"/>
    <w:rsid w:val="00CD74A0"/>
    <w:rsid w:val="00D0473A"/>
    <w:rsid w:val="00D1680C"/>
    <w:rsid w:val="00D57BCB"/>
    <w:rsid w:val="00D70B9D"/>
    <w:rsid w:val="00D73D4B"/>
    <w:rsid w:val="00D84B19"/>
    <w:rsid w:val="00D8763D"/>
    <w:rsid w:val="00DA0EDB"/>
    <w:rsid w:val="00DB1398"/>
    <w:rsid w:val="00DF0724"/>
    <w:rsid w:val="00E259FA"/>
    <w:rsid w:val="00E41BAE"/>
    <w:rsid w:val="00E56654"/>
    <w:rsid w:val="00E60044"/>
    <w:rsid w:val="00E65DBA"/>
    <w:rsid w:val="00E81E07"/>
    <w:rsid w:val="00E97582"/>
    <w:rsid w:val="00EB097E"/>
    <w:rsid w:val="00F17DEE"/>
    <w:rsid w:val="00FB5BD7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B524"/>
  <w15:chartTrackingRefBased/>
  <w15:docId w15:val="{3A6E1E95-DBBA-4AB4-8818-0D4C1C0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F5A"/>
    <w:rPr>
      <w:b/>
      <w:bCs/>
      <w:smallCaps/>
      <w:color w:val="0F4761" w:themeColor="accent1" w:themeShade="BF"/>
      <w:spacing w:val="5"/>
    </w:rPr>
  </w:style>
  <w:style w:type="paragraph" w:customStyle="1" w:styleId="SAGEEPtitle">
    <w:name w:val="SAGEEP title"/>
    <w:basedOn w:val="Heading1"/>
    <w:rsid w:val="00004F43"/>
    <w:pPr>
      <w:keepLines w:val="0"/>
      <w:spacing w:before="100" w:beforeAutospacing="1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8"/>
      <w:szCs w:val="32"/>
      <w14:ligatures w14:val="none"/>
    </w:rPr>
  </w:style>
  <w:style w:type="paragraph" w:customStyle="1" w:styleId="SAGEEPheading">
    <w:name w:val="SAGEEP heading"/>
    <w:basedOn w:val="Heading2"/>
    <w:rsid w:val="00004F43"/>
    <w:pPr>
      <w:keepLines w:val="0"/>
      <w:spacing w:before="0" w:after="240" w:line="240" w:lineRule="auto"/>
      <w:jc w:val="center"/>
    </w:pPr>
    <w:rPr>
      <w:rFonts w:ascii="Times New Roman" w:eastAsia="Times New Roman" w:hAnsi="Times New Roman" w:cs="Arial"/>
      <w:b/>
      <w:bCs/>
      <w:iCs/>
      <w:color w:val="auto"/>
      <w:kern w:val="0"/>
      <w:sz w:val="28"/>
      <w:szCs w:val="28"/>
      <w14:ligatures w14:val="none"/>
    </w:rPr>
  </w:style>
  <w:style w:type="paragraph" w:customStyle="1" w:styleId="SAGEEPtext">
    <w:name w:val="SAGEEP text"/>
    <w:basedOn w:val="Normal"/>
    <w:rsid w:val="00004F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D3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D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Wendy</dc:creator>
  <cp:keywords/>
  <dc:description/>
  <cp:lastModifiedBy>Church, Wendy</cp:lastModifiedBy>
  <cp:revision>4</cp:revision>
  <dcterms:created xsi:type="dcterms:W3CDTF">2025-01-24T16:16:00Z</dcterms:created>
  <dcterms:modified xsi:type="dcterms:W3CDTF">2025-01-24T16:38:00Z</dcterms:modified>
</cp:coreProperties>
</file>